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B1F17"/>
          <w:spacing w:val="60"/>
          <w:sz w:val="56"/>
          <w:szCs w:val="56"/>
        </w:rPr>
        <w:t xml:space="preserve">GREEN WILD</w:t>
      </w:r>
    </w:p>
    <w:p>
      <w:pPr>
        <w:pBdr>
          <w:bottom w:val="single" w:color="5F7A33" w:sz="12" w:space="6"/>
        </w:pBdr>
        <w:spacing w:after="240"/>
      </w:pPr>
      <w:r>
        <w:rPr>
          <w:b/>
          <w:bCs/>
          <w:color w:val="5F7A33"/>
          <w:sz w:val="24"/>
          <w:szCs w:val="24"/>
        </w:rPr>
        <w:t xml:space="preserve">Tower defense, которой командуют голосом</w:t>
      </w:r>
    </w:p>
    <w:p>
      <w:pPr>
        <w:spacing w:after="120" w:line="300"/>
      </w:pPr>
      <w:r>
        <w:rPr>
          <w:color w:val="1B1F17"/>
          <w:sz w:val="21"/>
          <w:szCs w:val="21"/>
        </w:rPr>
        <w:t xml:space="preserve">Лес выиграл. От города остался укреплённый пятачок в кольце заражённой чащи, и каждую ночь она идёт на штурм. Игрок — не рука с мышкой, а голос в рации: он отдаёт приказы, а оборона их выполняет.</w:t>
      </w:r>
    </w:p>
    <w:p>
      <w:pPr>
        <w:spacing w:after="80" w:before="160"/>
        <w:jc w:val="center"/>
      </w:pPr>
      <w:r>
        <w:drawing>
          <wp:inline distT="0" distB="0" distL="0" distR="0">
            <wp:extent cx="4476750" cy="25146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5A5A52"/>
          <w:sz w:val="16"/>
          <w:szCs w:val="16"/>
        </w:rPr>
        <w:t xml:space="preserve">Главное меню — стол смотрителя: журнал, карта и записки с заданиями</w:t>
      </w:r>
    </w:p>
    <w:p>
      <w:pPr>
        <w:pBdr>
          <w:bottom w:val="single" w:color="5F7A33" w:sz="6" w:space="4"/>
        </w:pBdr>
        <w:spacing w:after="140" w:before="280"/>
      </w:pPr>
      <w:r>
        <w:rPr>
          <w:b/>
          <w:bCs/>
          <w:caps/>
          <w:color w:val="1B1F17"/>
          <w:spacing w:val="30"/>
          <w:sz w:val="26"/>
          <w:szCs w:val="26"/>
        </w:rPr>
        <w:t xml:space="preserve">Чем цепляет</w:t>
      </w:r>
    </w:p>
    <w:p>
      <w:pPr>
        <w:pStyle w:val="ListParagraph"/>
        <w:numPr>
          <w:ilvl w:val="0"/>
          <w:numId w:val="2"/>
        </w:numPr>
        <w:spacing w:after="110" w:line="300"/>
      </w:pPr>
      <w:r>
        <w:rPr>
          <w:b/>
          <w:bCs/>
          <w:color w:val="1B1F17"/>
          <w:sz w:val="21"/>
          <w:szCs w:val="21"/>
        </w:rPr>
        <w:t xml:space="preserve">Голос вместо интерфейса. </w:t>
      </w:r>
      <w:r>
        <w:rPr>
          <w:color w:val="1B1F17"/>
          <w:sz w:val="21"/>
          <w:szCs w:val="21"/>
        </w:rPr>
        <w:t xml:space="preserve">«Построй три огнемёта слева», «почини стену», «продай шахту» — игра понимает живую речь, а не список команд. Такого управления в жанре сегодня нет ни у кого.</w:t>
      </w:r>
    </w:p>
    <w:p>
      <w:pPr>
        <w:pStyle w:val="ListParagraph"/>
        <w:numPr>
          <w:ilvl w:val="0"/>
          <w:numId w:val="2"/>
        </w:numPr>
        <w:spacing w:after="110" w:line="300"/>
      </w:pPr>
      <w:r>
        <w:rPr>
          <w:b/>
          <w:bCs/>
          <w:color w:val="1B1F17"/>
          <w:sz w:val="21"/>
          <w:szCs w:val="21"/>
        </w:rPr>
        <w:t xml:space="preserve">Нейросеть внутри игры. </w:t>
      </w:r>
      <w:r>
        <w:rPr>
          <w:color w:val="1B1F17"/>
          <w:sz w:val="21"/>
          <w:szCs w:val="21"/>
        </w:rPr>
        <w:t xml:space="preserve">Распознавание речи и разбор приказа работают прямо на компьютере игрока: без интернета, без сервера, без подписки и без расходов на запрос. Купил один раз — играешь всегда.</w:t>
      </w:r>
    </w:p>
    <w:p>
      <w:pPr>
        <w:pStyle w:val="ListParagraph"/>
        <w:numPr>
          <w:ilvl w:val="0"/>
          <w:numId w:val="2"/>
        </w:numPr>
        <w:spacing w:after="110" w:line="300"/>
      </w:pPr>
      <w:r>
        <w:rPr>
          <w:b/>
          <w:bCs/>
          <w:color w:val="1B1F17"/>
          <w:sz w:val="21"/>
          <w:szCs w:val="21"/>
        </w:rPr>
        <w:t xml:space="preserve">Понятно с первой минуты. </w:t>
      </w:r>
      <w:r>
        <w:rPr>
          <w:color w:val="1B1F17"/>
          <w:sz w:val="21"/>
          <w:szCs w:val="21"/>
        </w:rPr>
        <w:t xml:space="preserve">Пулемёты, огнемёты, стены, добыча ресурсов — классическая, проверенная десятилетиями основа жанра. Новизна только в управлении, а не в правилах.</w:t>
      </w:r>
    </w:p>
    <w:p>
      <w:pPr>
        <w:spacing w:after="80" w:before="160"/>
        <w:jc w:val="center"/>
      </w:pPr>
      <w:r>
        <w:drawing>
          <wp:inline distT="0" distB="0" distL="0" distR="0">
            <wp:extent cx="4476750" cy="251460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5A5A52"/>
          <w:sz w:val="16"/>
          <w:szCs w:val="16"/>
        </w:rPr>
        <w:t xml:space="preserve">Команда в бою: «построй три огнемёта слева» — и огнемёты встречают прорыв</w:t>
      </w:r>
    </w:p>
    <w:p>
      <w:pPr>
        <w:spacing w:after="80" w:before="160"/>
        <w:jc w:val="center"/>
      </w:pPr>
      <w:r>
        <w:drawing>
          <wp:inline distT="0" distB="0" distL="0" distR="0">
            <wp:extent cx="4476750" cy="2514600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5A5A52"/>
          <w:sz w:val="16"/>
          <w:szCs w:val="16"/>
        </w:rPr>
        <w:t xml:space="preserve">Команда в меню: «открой пулемёт» — журнал сам открылся на нужной странице</w:t>
      </w:r>
    </w:p>
    <w:p>
      <w:r>
        <w:br w:type="page"/>
      </w:r>
    </w:p>
    <w:p>
      <w:pPr>
        <w:pBdr>
          <w:bottom w:val="single" w:color="5F7A33" w:sz="6" w:space="4"/>
        </w:pBdr>
        <w:spacing w:after="140" w:before="280"/>
      </w:pPr>
      <w:r>
        <w:rPr>
          <w:b/>
          <w:bCs/>
          <w:caps/>
          <w:color w:val="1B1F17"/>
          <w:spacing w:val="30"/>
          <w:sz w:val="26"/>
          <w:szCs w:val="26"/>
        </w:rPr>
        <w:t xml:space="preserve">Как это выглядит в бою</w:t>
      </w:r>
    </w:p>
    <w:p>
      <w:pPr>
        <w:spacing w:after="120" w:line="300"/>
      </w:pPr>
      <w:r>
        <w:rPr>
          <w:color w:val="1B1F17"/>
          <w:sz w:val="21"/>
          <w:szCs w:val="21"/>
        </w:rPr>
        <w:t xml:space="preserve">Волна за волной лес давит массой. Решает не скорость кликов, а то, насколько быстро игрок успевает проговорить верный приказ — и насколько точно игра его понимает.</w:t>
      </w:r>
    </w:p>
    <w:p>
      <w:pPr>
        <w:spacing w:after="80" w:before="160"/>
        <w:jc w:val="center"/>
      </w:pPr>
      <w:r>
        <w:drawing>
          <wp:inline distT="0" distB="0" distL="0" distR="0">
            <wp:extent cx="4476750" cy="2514600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5A5A52"/>
          <w:sz w:val="16"/>
          <w:szCs w:val="16"/>
        </w:rPr>
        <w:t xml:space="preserve">Снизу экрана — субтитр того, что игра расслышала: приказ исполняется на глазах</w:t>
      </w:r>
    </w:p>
    <w:p>
      <w:pPr>
        <w:pBdr>
          <w:bottom w:val="single" w:color="5F7A33" w:sz="6" w:space="4"/>
        </w:pBdr>
        <w:spacing w:after="140" w:before="280"/>
      </w:pPr>
      <w:r>
        <w:rPr>
          <w:b/>
          <w:bCs/>
          <w:caps/>
          <w:color w:val="1B1F17"/>
          <w:spacing w:val="30"/>
          <w:sz w:val="26"/>
          <w:szCs w:val="26"/>
        </w:rPr>
        <w:t xml:space="preserve">О проекте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0"/>
      </w:tblGrid>
      <w:tr>
        <w:tc>
          <w:tcPr>
            <w:tcW w:type="dxa" w:w="26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shd w:fill="F2F3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1F17"/>
                <w:sz w:val="19"/>
                <w:szCs w:val="19"/>
              </w:rPr>
              <w:t xml:space="preserve">Жанр</w:t>
            </w:r>
          </w:p>
        </w:tc>
        <w:tc>
          <w:tcPr>
            <w:tcW w:type="dxa" w:w="67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1B1F17"/>
                <w:sz w:val="19"/>
                <w:szCs w:val="19"/>
              </w:rPr>
              <w:t xml:space="preserve">Tower defense с голосовым управлением, вид сверху</w:t>
            </w:r>
          </w:p>
        </w:tc>
      </w:tr>
      <w:tr>
        <w:tc>
          <w:tcPr>
            <w:tcW w:type="dxa" w:w="26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shd w:fill="F2F3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1F17"/>
                <w:sz w:val="19"/>
                <w:szCs w:val="19"/>
              </w:rPr>
              <w:t xml:space="preserve">Платформа</w:t>
            </w:r>
          </w:p>
        </w:tc>
        <w:tc>
          <w:tcPr>
            <w:tcW w:type="dxa" w:w="67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1B1F17"/>
                <w:sz w:val="19"/>
                <w:szCs w:val="19"/>
              </w:rPr>
              <w:t xml:space="preserve">PC (Windows), Steam</w:t>
            </w:r>
          </w:p>
        </w:tc>
      </w:tr>
      <w:tr>
        <w:tc>
          <w:tcPr>
            <w:tcW w:type="dxa" w:w="26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shd w:fill="F2F3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1F17"/>
                <w:sz w:val="19"/>
                <w:szCs w:val="19"/>
              </w:rPr>
              <w:t xml:space="preserve">Движок</w:t>
            </w:r>
          </w:p>
        </w:tc>
        <w:tc>
          <w:tcPr>
            <w:tcW w:type="dxa" w:w="67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1B1F17"/>
                <w:sz w:val="19"/>
                <w:szCs w:val="19"/>
              </w:rPr>
              <w:t xml:space="preserve">Unity 6</w:t>
            </w:r>
          </w:p>
        </w:tc>
      </w:tr>
      <w:tr>
        <w:tc>
          <w:tcPr>
            <w:tcW w:type="dxa" w:w="26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shd w:fill="F2F3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1F17"/>
                <w:sz w:val="19"/>
                <w:szCs w:val="19"/>
              </w:rPr>
              <w:t xml:space="preserve">Контент</w:t>
            </w:r>
          </w:p>
        </w:tc>
        <w:tc>
          <w:tcPr>
            <w:tcW w:type="dxa" w:w="67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1B1F17"/>
                <w:sz w:val="19"/>
                <w:szCs w:val="19"/>
              </w:rPr>
              <w:t xml:space="preserve">8 миссий сюжетной кампании, 10 типов построек, 7 видов противника</w:t>
            </w:r>
          </w:p>
        </w:tc>
      </w:tr>
      <w:tr>
        <w:tc>
          <w:tcPr>
            <w:tcW w:type="dxa" w:w="26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shd w:fill="F2F3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1F17"/>
                <w:sz w:val="19"/>
                <w:szCs w:val="19"/>
              </w:rPr>
              <w:t xml:space="preserve">Языки</w:t>
            </w:r>
          </w:p>
        </w:tc>
        <w:tc>
          <w:tcPr>
            <w:tcW w:type="dxa" w:w="67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1B1F17"/>
                <w:sz w:val="19"/>
                <w:szCs w:val="19"/>
              </w:rPr>
              <w:t xml:space="preserve">Русский и английский — текст, озвучка и распознавание речи</w:t>
            </w:r>
          </w:p>
        </w:tc>
      </w:tr>
      <w:tr>
        <w:tc>
          <w:tcPr>
            <w:tcW w:type="dxa" w:w="26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shd w:fill="F2F3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1F17"/>
                <w:sz w:val="19"/>
                <w:szCs w:val="19"/>
              </w:rPr>
              <w:t xml:space="preserve">Технология</w:t>
            </w:r>
          </w:p>
        </w:tc>
        <w:tc>
          <w:tcPr>
            <w:tcW w:type="dxa" w:w="67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1B1F17"/>
                <w:sz w:val="19"/>
                <w:szCs w:val="19"/>
              </w:rPr>
              <w:t xml:space="preserve">Vosk (распознавание речи) + Qwen3 (разбор приказа) — обе модели работают на компьютере игрока, офлайн</w:t>
            </w:r>
          </w:p>
        </w:tc>
      </w:tr>
      <w:tr>
        <w:tc>
          <w:tcPr>
            <w:tcW w:type="dxa" w:w="26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shd w:fill="F2F3EC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1F17"/>
                <w:sz w:val="19"/>
                <w:szCs w:val="19"/>
              </w:rPr>
              <w:t xml:space="preserve">Команда</w:t>
            </w:r>
          </w:p>
        </w:tc>
        <w:tc>
          <w:tcPr>
            <w:tcW w:type="dxa" w:w="6700"/>
            <w:tcBorders>
              <w:top w:val="single" w:color="D8D8D0" w:sz="2"/>
              <w:left w:val="none"/>
              <w:bottom w:val="single" w:color="D8D8D0" w:sz="2"/>
              <w:right w:val="none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1B1F17"/>
                <w:sz w:val="19"/>
                <w:szCs w:val="19"/>
              </w:rPr>
              <w:t xml:space="preserve">Александр Порошин — разработка, дизайн, звук</w:t>
            </w:r>
          </w:p>
        </w:tc>
      </w:tr>
    </w:tbl>
    <w:p>
      <w:pPr>
        <w:pBdr>
          <w:bottom w:val="single" w:color="5F7A33" w:sz="6" w:space="4"/>
        </w:pBdr>
        <w:spacing w:after="140" w:before="280"/>
      </w:pPr>
      <w:r>
        <w:rPr>
          <w:b/>
          <w:bCs/>
          <w:caps/>
          <w:color w:val="1B1F17"/>
          <w:spacing w:val="30"/>
          <w:sz w:val="26"/>
          <w:szCs w:val="26"/>
        </w:rPr>
        <w:t xml:space="preserve">Статус и план</w:t>
      </w:r>
    </w:p>
    <w:p>
      <w:pPr>
        <w:pStyle w:val="ListParagraph"/>
        <w:numPr>
          <w:ilvl w:val="0"/>
          <w:numId w:val="2"/>
        </w:numPr>
        <w:spacing w:after="110" w:line="300"/>
      </w:pPr>
      <w:r>
        <w:rPr>
          <w:b/>
          <w:bCs/>
          <w:color w:val="1B1F17"/>
          <w:sz w:val="21"/>
          <w:szCs w:val="21"/>
        </w:rPr>
        <w:t xml:space="preserve">Готово: </w:t>
      </w:r>
      <w:r>
        <w:rPr>
          <w:color w:val="1B1F17"/>
          <w:sz w:val="21"/>
          <w:szCs w:val="21"/>
        </w:rPr>
        <w:t xml:space="preserve">играбельная кампания целиком, голосовой конвейер, звук и музыка, два языка.</w:t>
      </w:r>
    </w:p>
    <w:p>
      <w:pPr>
        <w:pStyle w:val="ListParagraph"/>
        <w:numPr>
          <w:ilvl w:val="0"/>
          <w:numId w:val="2"/>
        </w:numPr>
        <w:spacing w:after="110" w:line="300"/>
      </w:pPr>
      <w:r>
        <w:rPr>
          <w:b/>
          <w:bCs/>
          <w:color w:val="1B1F17"/>
          <w:sz w:val="21"/>
          <w:szCs w:val="21"/>
        </w:rPr>
        <w:t xml:space="preserve">Ближайший шаг: </w:t>
      </w:r>
      <w:r>
        <w:rPr>
          <w:color w:val="1B1F17"/>
          <w:sz w:val="21"/>
          <w:szCs w:val="21"/>
        </w:rPr>
        <w:t xml:space="preserve">страница в Steam и сбор списка желаемого.</w:t>
      </w:r>
    </w:p>
    <w:p>
      <w:pPr>
        <w:pStyle w:val="ListParagraph"/>
        <w:numPr>
          <w:ilvl w:val="0"/>
          <w:numId w:val="2"/>
        </w:numPr>
        <w:spacing w:after="110" w:line="300"/>
      </w:pPr>
      <w:r>
        <w:rPr>
          <w:b/>
          <w:bCs/>
          <w:color w:val="1B1F17"/>
          <w:sz w:val="21"/>
          <w:szCs w:val="21"/>
        </w:rPr>
        <w:t xml:space="preserve">Затем: </w:t>
      </w:r>
      <w:r>
        <w:rPr>
          <w:color w:val="1B1F17"/>
          <w:sz w:val="21"/>
          <w:szCs w:val="21"/>
        </w:rPr>
        <w:t xml:space="preserve">релиз и переговоры с издателем с уже собранной статистикой на руках.</w:t>
      </w:r>
    </w:p>
    <w:p>
      <w:pPr>
        <w:pBdr>
          <w:bottom w:val="single" w:color="5F7A33" w:sz="6" w:space="4"/>
        </w:pBdr>
        <w:spacing w:after="140" w:before="280"/>
      </w:pPr>
      <w:r>
        <w:rPr>
          <w:b/>
          <w:bCs/>
          <w:caps/>
          <w:color w:val="1B1F17"/>
          <w:spacing w:val="30"/>
          <w:sz w:val="26"/>
          <w:szCs w:val="26"/>
        </w:rPr>
        <w:t xml:space="preserve">Деньги</w:t>
      </w:r>
    </w:p>
    <w:p>
      <w:pPr>
        <w:spacing w:after="240" w:line="300"/>
      </w:pPr>
      <w:r>
        <w:rPr>
          <w:color w:val="1B1F17"/>
          <w:sz w:val="21"/>
          <w:szCs w:val="21"/>
        </w:rPr>
        <w:t xml:space="preserve">Модель — разовая продажа цифровой копии в Steam. Магазин (Valve) принимает платежи по всему миру, удерживает комиссию и перечисляет выручку на счёт разработчика. Серверов и сервисов на стороне разработчика нет: нейросеть работает у игрока, поэтому каждая проданная копия не тянет за собой расходов.</w:t>
      </w:r>
    </w:p>
    <w:p>
      <w:pPr>
        <w:pBdr>
          <w:top w:val="single" w:color="5F7A33" w:sz="6" w:space="6"/>
        </w:pBdr>
        <w:spacing w:before="200"/>
      </w:pPr>
      <w:r>
        <w:rPr>
          <w:color w:val="5A5A52"/>
          <w:sz w:val="18"/>
          <w:szCs w:val="18"/>
        </w:rPr>
        <w:t xml:space="preserve">Александр Порошин  ·  разработчик  ·  hgoldof@gmail.com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—"/>
      <w:lvlJc w:val="left"/>
      <w:pPr>
        <w:ind w:left="340" w:hanging="260"/>
      </w:pPr>
      <w:rPr>
        <w:b/>
        <w:bCs/>
        <w:color w:val="5F7A3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1F17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dd6f87e276134f00ff6e3c6fca745e0643a8416a.jpg"/><Relationship Id="rId8" Type="http://schemas.openxmlformats.org/officeDocument/2006/relationships/image" Target="media/a719a1732d77c7f66c1332da298b8fbf9f307c2b.jpg"/><Relationship Id="rId9" Type="http://schemas.openxmlformats.org/officeDocument/2006/relationships/image" Target="media/54dbe08c3a8b25d76c784a846b643e6cde4026c2.jpg"/><Relationship Id="rId10" Type="http://schemas.openxmlformats.org/officeDocument/2006/relationships/image" Target="media/80c735c90f2104964088bc504984dfd514f1275d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2026-10-12T17:30:49.398Z</dcterms:created>
  <dcterms:modified xsi:type="dcterms:W3CDTF">2026-10-12T17:30:49.405Z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